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22" w:rsidRDefault="00460022" w:rsidP="00460022">
      <w:pPr>
        <w:jc w:val="center"/>
        <w:rPr>
          <w:b/>
          <w:bCs/>
        </w:rPr>
      </w:pPr>
      <w:r>
        <w:rPr>
          <w:b/>
          <w:bCs/>
        </w:rPr>
        <w:t xml:space="preserve">The History of the </w:t>
      </w:r>
      <w:r w:rsidRPr="00460022">
        <w:rPr>
          <w:b/>
          <w:bCs/>
        </w:rPr>
        <w:t>Filibuster and Cloture</w:t>
      </w:r>
      <w:r>
        <w:rPr>
          <w:b/>
          <w:bCs/>
        </w:rPr>
        <w:t xml:space="preserve"> Questions</w:t>
      </w:r>
    </w:p>
    <w:p w:rsidR="00460022" w:rsidRDefault="00460022" w:rsidP="00460022">
      <w:pPr>
        <w:spacing w:line="360" w:lineRule="auto"/>
        <w:rPr>
          <w:bCs/>
        </w:rPr>
      </w:pPr>
      <w:r>
        <w:rPr>
          <w:bCs/>
        </w:rPr>
        <w:t>1.  Where does the word filibuster come from?</w:t>
      </w:r>
    </w:p>
    <w:p w:rsidR="00460022" w:rsidRDefault="00460022" w:rsidP="00460022">
      <w:pPr>
        <w:spacing w:line="360" w:lineRule="auto"/>
        <w:rPr>
          <w:bCs/>
        </w:rPr>
      </w:pPr>
    </w:p>
    <w:p w:rsidR="00460022" w:rsidRDefault="00460022" w:rsidP="00460022">
      <w:pPr>
        <w:spacing w:line="360" w:lineRule="auto"/>
        <w:rPr>
          <w:bCs/>
        </w:rPr>
      </w:pPr>
      <w:r>
        <w:rPr>
          <w:bCs/>
        </w:rPr>
        <w:t>2.  Why was the filibuster eliminated in the House and not the Senate?</w:t>
      </w:r>
    </w:p>
    <w:p w:rsidR="00460022" w:rsidRDefault="00460022" w:rsidP="00460022">
      <w:pPr>
        <w:spacing w:line="360" w:lineRule="auto"/>
        <w:rPr>
          <w:bCs/>
        </w:rPr>
      </w:pPr>
    </w:p>
    <w:p w:rsidR="00460022" w:rsidRDefault="00460022" w:rsidP="00460022">
      <w:pPr>
        <w:spacing w:line="360" w:lineRule="auto"/>
        <w:rPr>
          <w:bCs/>
        </w:rPr>
      </w:pPr>
      <w:r>
        <w:rPr>
          <w:bCs/>
        </w:rPr>
        <w:t xml:space="preserve">3.  </w:t>
      </w:r>
      <w:r>
        <w:rPr>
          <w:bCs/>
          <w:i/>
        </w:rPr>
        <w:t>Critical Thinking</w:t>
      </w:r>
      <w:r>
        <w:rPr>
          <w:bCs/>
        </w:rPr>
        <w:t>:  Why would the power to filibuster make an average Senator more powerful than an average Representative in the House? Explain.</w:t>
      </w:r>
    </w:p>
    <w:p w:rsidR="00460022" w:rsidRDefault="00460022" w:rsidP="00460022">
      <w:pPr>
        <w:spacing w:line="360" w:lineRule="auto"/>
        <w:rPr>
          <w:bCs/>
        </w:rPr>
      </w:pPr>
    </w:p>
    <w:p w:rsidR="00460022" w:rsidRDefault="00460022" w:rsidP="00460022">
      <w:pPr>
        <w:spacing w:line="360" w:lineRule="auto"/>
        <w:rPr>
          <w:bCs/>
        </w:rPr>
      </w:pPr>
      <w:r>
        <w:rPr>
          <w:bCs/>
        </w:rPr>
        <w:t>4.  What did Henry Clay threaten to do in 1841?  Why was his idea rejected?</w:t>
      </w:r>
    </w:p>
    <w:p w:rsidR="00460022" w:rsidRDefault="00460022" w:rsidP="00460022">
      <w:pPr>
        <w:spacing w:line="360" w:lineRule="auto"/>
        <w:rPr>
          <w:bCs/>
        </w:rPr>
      </w:pPr>
    </w:p>
    <w:p w:rsidR="00460022" w:rsidRDefault="00460022" w:rsidP="00460022">
      <w:pPr>
        <w:spacing w:line="360" w:lineRule="auto"/>
        <w:rPr>
          <w:bCs/>
        </w:rPr>
      </w:pPr>
      <w:r>
        <w:rPr>
          <w:bCs/>
        </w:rPr>
        <w:t>5.  What is cloture?</w:t>
      </w:r>
    </w:p>
    <w:p w:rsidR="00460022" w:rsidRDefault="00460022" w:rsidP="00460022">
      <w:pPr>
        <w:spacing w:line="360" w:lineRule="auto"/>
        <w:rPr>
          <w:bCs/>
        </w:rPr>
      </w:pPr>
    </w:p>
    <w:p w:rsidR="00460022" w:rsidRDefault="00460022" w:rsidP="00460022">
      <w:pPr>
        <w:spacing w:line="360" w:lineRule="auto"/>
        <w:rPr>
          <w:bCs/>
        </w:rPr>
      </w:pPr>
      <w:r>
        <w:rPr>
          <w:bCs/>
        </w:rPr>
        <w:t>6.  Why, even with cloture rule, did filibusters remain effective?</w:t>
      </w:r>
    </w:p>
    <w:p w:rsidR="00460022" w:rsidRDefault="00460022" w:rsidP="00460022">
      <w:pPr>
        <w:spacing w:line="360" w:lineRule="auto"/>
        <w:rPr>
          <w:bCs/>
        </w:rPr>
      </w:pPr>
    </w:p>
    <w:p w:rsidR="00460022" w:rsidRDefault="00460022" w:rsidP="00460022">
      <w:pPr>
        <w:spacing w:line="360" w:lineRule="auto"/>
        <w:rPr>
          <w:bCs/>
        </w:rPr>
      </w:pPr>
      <w:r>
        <w:rPr>
          <w:bCs/>
        </w:rPr>
        <w:t>7.  What did Southern senators use the filibuster to try and block?</w:t>
      </w:r>
    </w:p>
    <w:p w:rsidR="00460022" w:rsidRDefault="00460022" w:rsidP="00460022">
      <w:pPr>
        <w:spacing w:line="360" w:lineRule="auto"/>
        <w:rPr>
          <w:bCs/>
        </w:rPr>
      </w:pPr>
    </w:p>
    <w:p w:rsidR="00460022" w:rsidRDefault="00460022" w:rsidP="00460022">
      <w:pPr>
        <w:spacing w:line="360" w:lineRule="auto"/>
        <w:rPr>
          <w:bCs/>
        </w:rPr>
      </w:pPr>
      <w:r>
        <w:rPr>
          <w:bCs/>
        </w:rPr>
        <w:t>8.  How many senators does it take today to end a filibuster?</w:t>
      </w:r>
    </w:p>
    <w:p w:rsidR="00460022" w:rsidRDefault="00460022" w:rsidP="00460022">
      <w:pPr>
        <w:spacing w:line="360" w:lineRule="auto"/>
        <w:rPr>
          <w:bCs/>
        </w:rPr>
      </w:pPr>
    </w:p>
    <w:p w:rsidR="00460022" w:rsidRDefault="00460022" w:rsidP="00460022">
      <w:pPr>
        <w:spacing w:line="360" w:lineRule="auto"/>
        <w:rPr>
          <w:bCs/>
        </w:rPr>
      </w:pPr>
      <w:r>
        <w:rPr>
          <w:bCs/>
        </w:rPr>
        <w:t>9.  Who holds the record for the longest filibuster? How long did he speak?</w:t>
      </w:r>
    </w:p>
    <w:p w:rsidR="00460022" w:rsidRDefault="00460022" w:rsidP="00460022">
      <w:pPr>
        <w:spacing w:line="360" w:lineRule="auto"/>
        <w:rPr>
          <w:bCs/>
        </w:rPr>
      </w:pPr>
    </w:p>
    <w:p w:rsidR="00460022" w:rsidRDefault="00460022" w:rsidP="00460022">
      <w:pPr>
        <w:spacing w:line="360" w:lineRule="auto"/>
        <w:rPr>
          <w:bCs/>
        </w:rPr>
      </w:pPr>
      <w:r>
        <w:rPr>
          <w:bCs/>
        </w:rPr>
        <w:t xml:space="preserve">10.  </w:t>
      </w:r>
      <w:r>
        <w:rPr>
          <w:bCs/>
          <w:i/>
        </w:rPr>
        <w:t>Critical Thinking</w:t>
      </w:r>
      <w:r>
        <w:rPr>
          <w:bCs/>
        </w:rPr>
        <w:t>:  Do you think the senators should still have the ability to filibuster today or should that power be eliminated to make it easier to get things done?  Explain.</w:t>
      </w:r>
    </w:p>
    <w:p w:rsidR="00460022" w:rsidRDefault="00460022" w:rsidP="00460022">
      <w:pPr>
        <w:rPr>
          <w:bCs/>
        </w:rPr>
      </w:pPr>
    </w:p>
    <w:p w:rsidR="00460022" w:rsidRPr="00460022" w:rsidRDefault="00460022" w:rsidP="00460022"/>
    <w:tbl>
      <w:tblPr>
        <w:tblpPr w:leftFromText="45" w:rightFromText="45" w:vertAnchor="text" w:tblpXSpec="right" w:tblpYSpec="cente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460022" w:rsidRPr="00460022" w:rsidTr="00460022">
        <w:trPr>
          <w:tblCellSpacing w:w="15" w:type="dxa"/>
        </w:trPr>
        <w:tc>
          <w:tcPr>
            <w:tcW w:w="0" w:type="auto"/>
            <w:shd w:val="clear" w:color="auto" w:fill="FFFFFF"/>
            <w:vAlign w:val="center"/>
            <w:hideMark/>
          </w:tcPr>
          <w:p w:rsidR="00460022" w:rsidRPr="00460022" w:rsidRDefault="00460022" w:rsidP="00460022"/>
        </w:tc>
      </w:tr>
    </w:tbl>
    <w:p w:rsidR="00460022" w:rsidRPr="00460022" w:rsidRDefault="00460022" w:rsidP="00460022">
      <w:pPr>
        <w:jc w:val="center"/>
      </w:pPr>
      <w:r>
        <w:rPr>
          <w:b/>
          <w:bCs/>
        </w:rPr>
        <w:lastRenderedPageBreak/>
        <w:t xml:space="preserve">The History of the </w:t>
      </w:r>
      <w:r w:rsidRPr="00460022">
        <w:rPr>
          <w:b/>
          <w:bCs/>
        </w:rPr>
        <w:t>Filibuster and Cloture</w:t>
      </w:r>
    </w:p>
    <w:p w:rsidR="00460022" w:rsidRPr="00460022" w:rsidRDefault="00460022" w:rsidP="00460022">
      <w:r w:rsidRPr="00460022">
        <w:t>Using the filibuster to delay or block legislative action has a long history. The term filibuster -- from a Dutch word meaning "pirate" -- became popular in the 1850s, when it was applied to efforts to hold the Senate floor in order to prevent a vote on a bill.</w:t>
      </w:r>
    </w:p>
    <w:p w:rsidR="00460022" w:rsidRPr="00460022" w:rsidRDefault="00460022" w:rsidP="00460022">
      <w:r w:rsidRPr="00460022">
        <w:t>In the early years of Congress, representatives as well as senators could filibuster. As the House of Representatives grew in numbers, however, revisions to the House rules limited debate. In the smaller Senate, unlimited debate continued on the grounds that any senator should have the right to speak as long as necessary on any issue.</w:t>
      </w:r>
    </w:p>
    <w:p w:rsidR="00460022" w:rsidRPr="00460022" w:rsidRDefault="00460022" w:rsidP="00460022">
      <w:r w:rsidRPr="00460022">
        <w:t>In 1841, when the Democratic minority hoped to block a bank bill promoted by Kentucky Senator </w:t>
      </w:r>
      <w:hyperlink r:id="rId6" w:history="1">
        <w:r w:rsidRPr="00460022">
          <w:rPr>
            <w:rStyle w:val="Hyperlink"/>
            <w:color w:val="auto"/>
            <w:u w:val="none"/>
          </w:rPr>
          <w:t>Henry Clay</w:t>
        </w:r>
      </w:hyperlink>
      <w:r w:rsidRPr="00460022">
        <w:t>, he threatened to change Senate rules to allow the majority to close debate. Missouri Senator </w:t>
      </w:r>
      <w:hyperlink r:id="rId7" w:history="1">
        <w:r w:rsidRPr="00460022">
          <w:rPr>
            <w:rStyle w:val="Hyperlink"/>
            <w:color w:val="auto"/>
            <w:u w:val="none"/>
          </w:rPr>
          <w:t>Thomas Hart Benton</w:t>
        </w:r>
      </w:hyperlink>
      <w:r w:rsidRPr="00460022">
        <w:t> rebuked Clay for trying to stifle the Senate's right to unlimited debate.</w:t>
      </w:r>
    </w:p>
    <w:p w:rsidR="00460022" w:rsidRPr="00460022" w:rsidRDefault="00460022" w:rsidP="00460022">
      <w:r w:rsidRPr="00460022">
        <w:t>Three quarters of a century later, in 1917, senators adopted a rule (Rule 22), at the urging of President Woodrow Wilson, that allowed the Senate to end a debate with a two-thirds majority vote, a device known as "</w:t>
      </w:r>
      <w:hyperlink r:id="rId8" w:history="1">
        <w:r w:rsidRPr="00460022">
          <w:rPr>
            <w:rStyle w:val="Hyperlink"/>
            <w:color w:val="auto"/>
            <w:u w:val="none"/>
          </w:rPr>
          <w:t>cloture</w:t>
        </w:r>
      </w:hyperlink>
      <w:r w:rsidRPr="00460022">
        <w:t>." The new Senate rule was first put to the test in 1919, when the Senate invoked cloture to end a filibuster against the Treaty of Versailles. Even with the new cloture rule, filibusters remained an effective means to block legislation, since a two-thirds vote is difficult to obtain. Over the next five decades, the Senate occasionally tried to invoke cloture, but usually failed to gain the necessary two-thirds vote. Filibusters were particularly useful to Southern senators who sought to block civil rights legislation, including anti-lynching legislation, until cloture was invoked after a 60 day filibuster against the Civil Right Act of 1964. In 1975, the Senate reduced the number of votes required for cloture from two-thirds to three-fifths, or 60 of the current one hundred senators.</w:t>
      </w:r>
    </w:p>
    <w:p w:rsidR="00460022" w:rsidRPr="00460022" w:rsidRDefault="00460022" w:rsidP="00460022">
      <w:r w:rsidRPr="00460022">
        <w:t>Many Americans are familiar with the filibuster conducted by Jimmy Stewart, playing Senator Jefferson Smith in Frank Capra's film </w:t>
      </w:r>
      <w:hyperlink r:id="rId9" w:history="1">
        <w:r w:rsidRPr="00460022">
          <w:rPr>
            <w:rStyle w:val="Hyperlink"/>
            <w:color w:val="auto"/>
            <w:u w:val="none"/>
          </w:rPr>
          <w:t>Mr. Smith Goes to Washington</w:t>
        </w:r>
      </w:hyperlink>
      <w:r w:rsidRPr="00460022">
        <w:t xml:space="preserve">, but there have been some famous filibusters </w:t>
      </w:r>
      <w:proofErr w:type="gramStart"/>
      <w:r w:rsidRPr="00460022">
        <w:t>in</w:t>
      </w:r>
      <w:proofErr w:type="gramEnd"/>
      <w:r w:rsidRPr="00460022">
        <w:t xml:space="preserve"> the real-life Senate as well. During the 1930s, Senator </w:t>
      </w:r>
      <w:hyperlink r:id="rId10" w:history="1">
        <w:r w:rsidRPr="00460022">
          <w:rPr>
            <w:rStyle w:val="Hyperlink"/>
            <w:color w:val="auto"/>
            <w:u w:val="none"/>
          </w:rPr>
          <w:t>Huey P. Long</w:t>
        </w:r>
      </w:hyperlink>
      <w:r w:rsidRPr="00460022">
        <w:t> effectively used the filibuster against bills that he thought favored the rich over the poor. The Louisiana senator frustrated his colleagues while entertaining spectators with his recitations of Shakespeare and his reading of recipes for "pot-</w:t>
      </w:r>
      <w:proofErr w:type="spellStart"/>
      <w:r w:rsidRPr="00460022">
        <w:t>likkers</w:t>
      </w:r>
      <w:proofErr w:type="spellEnd"/>
      <w:r w:rsidRPr="00460022">
        <w:t>." Long once held the Senate floor for 15 hours. The record for the longest individual speech goes to South Carolina's </w:t>
      </w:r>
      <w:hyperlink r:id="rId11" w:history="1">
        <w:r w:rsidRPr="00460022">
          <w:rPr>
            <w:rStyle w:val="Hyperlink"/>
            <w:color w:val="auto"/>
            <w:u w:val="none"/>
          </w:rPr>
          <w:t>J. Strom Thurmond</w:t>
        </w:r>
      </w:hyperlink>
      <w:r w:rsidRPr="00460022">
        <w:t> who filibustered for </w:t>
      </w:r>
      <w:bookmarkStart w:id="0" w:name="_GoBack"/>
      <w:r w:rsidRPr="00460022">
        <w:fldChar w:fldCharType="begin"/>
      </w:r>
      <w:r w:rsidRPr="00460022">
        <w:instrText xml:space="preserve"> HYPERLINK "http://www.senate.gov/artandhistory/history/resources/pdf/Thurmond_filibuster_1957.pdf" \t "_blank" </w:instrText>
      </w:r>
      <w:r w:rsidRPr="00460022">
        <w:fldChar w:fldCharType="separate"/>
      </w:r>
      <w:r w:rsidRPr="00460022">
        <w:rPr>
          <w:rStyle w:val="Hyperlink"/>
          <w:color w:val="auto"/>
          <w:u w:val="none"/>
        </w:rPr>
        <w:t>24 hours and 18 minutes</w:t>
      </w:r>
      <w:r w:rsidRPr="00460022">
        <w:fldChar w:fldCharType="end"/>
      </w:r>
      <w:bookmarkEnd w:id="0"/>
      <w:r w:rsidRPr="00460022">
        <w:t> against the Civil Rights Act of 1957.</w:t>
      </w:r>
    </w:p>
    <w:p w:rsidR="00054A1B" w:rsidRDefault="00054A1B"/>
    <w:sectPr w:rsidR="00054A1B" w:rsidSect="0046002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22" w:rsidRDefault="00460022" w:rsidP="00460022">
      <w:pPr>
        <w:spacing w:after="0" w:line="240" w:lineRule="auto"/>
      </w:pPr>
      <w:r>
        <w:separator/>
      </w:r>
    </w:p>
  </w:endnote>
  <w:endnote w:type="continuationSeparator" w:id="0">
    <w:p w:rsidR="00460022" w:rsidRDefault="00460022" w:rsidP="0046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22" w:rsidRDefault="00460022" w:rsidP="00460022">
      <w:pPr>
        <w:spacing w:after="0" w:line="240" w:lineRule="auto"/>
      </w:pPr>
      <w:r>
        <w:separator/>
      </w:r>
    </w:p>
  </w:footnote>
  <w:footnote w:type="continuationSeparator" w:id="0">
    <w:p w:rsidR="00460022" w:rsidRDefault="00460022" w:rsidP="00460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22" w:rsidRDefault="00460022" w:rsidP="0046002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22" w:rsidRDefault="00460022" w:rsidP="00460022">
    <w:pPr>
      <w:pStyle w:val="Header"/>
      <w:jc w:val="right"/>
    </w:pPr>
    <w:r>
      <w:t>Name</w:t>
    </w:r>
    <w:proofErr w:type="gramStart"/>
    <w:r>
      <w:t>:_</w:t>
    </w:r>
    <w:proofErr w:type="gramEnd"/>
    <w:r>
      <w:t>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22"/>
    <w:rsid w:val="00054A1B"/>
    <w:rsid w:val="00105983"/>
    <w:rsid w:val="0046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0993900-F4E4-4524-8806-B1200F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022"/>
    <w:rPr>
      <w:color w:val="0563C1" w:themeColor="hyperlink"/>
      <w:u w:val="single"/>
    </w:rPr>
  </w:style>
  <w:style w:type="paragraph" w:styleId="Header">
    <w:name w:val="header"/>
    <w:basedOn w:val="Normal"/>
    <w:link w:val="HeaderChar"/>
    <w:uiPriority w:val="99"/>
    <w:unhideWhenUsed/>
    <w:rsid w:val="0046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022"/>
  </w:style>
  <w:style w:type="paragraph" w:styleId="Footer">
    <w:name w:val="footer"/>
    <w:basedOn w:val="Normal"/>
    <w:link w:val="FooterChar"/>
    <w:uiPriority w:val="99"/>
    <w:unhideWhenUsed/>
    <w:rsid w:val="0046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gov/artandhistory/history/minute/Cloture_Rule.ht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senate.gov/artandhistory/history/common/generic/Featured_Bio_Benton.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gov/artandhistory/history/common/generic/Featured_Bio_Clay.htm" TargetMode="External"/><Relationship Id="rId11" Type="http://schemas.openxmlformats.org/officeDocument/2006/relationships/hyperlink" Target="http://www.senate.gov/artandhistory/history/common/generic/Featured_Bio_Thurmond.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enate.gov/artandhistory/history/minute/Huey_Long_Filibusters.htm" TargetMode="External"/><Relationship Id="rId4" Type="http://schemas.openxmlformats.org/officeDocument/2006/relationships/footnotes" Target="footnotes.xml"/><Relationship Id="rId9" Type="http://schemas.openxmlformats.org/officeDocument/2006/relationships/hyperlink" Target="http://www.senate.gov/artandhistory/history/minute/Mr_Smith_Comes_To_Washingt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1</cp:revision>
  <dcterms:created xsi:type="dcterms:W3CDTF">2015-06-24T17:54:00Z</dcterms:created>
  <dcterms:modified xsi:type="dcterms:W3CDTF">2015-06-24T18:03:00Z</dcterms:modified>
</cp:coreProperties>
</file>