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5B" w:rsidRDefault="00FE739C" w:rsidP="00FE739C">
      <w:pPr>
        <w:jc w:val="center"/>
      </w:pPr>
      <w:r>
        <w:t>Making Economic Decisions Question</w:t>
      </w:r>
      <w:bookmarkStart w:id="0" w:name="_GoBack"/>
      <w:bookmarkEnd w:id="0"/>
      <w:r>
        <w:t>s</w:t>
      </w:r>
    </w:p>
    <w:p w:rsidR="00FE739C" w:rsidRDefault="00FE739C" w:rsidP="00FE739C">
      <w:r>
        <w:t>1.  What does every decision involve?</w:t>
      </w:r>
    </w:p>
    <w:p w:rsidR="00FE739C" w:rsidRDefault="00FE739C" w:rsidP="00FE739C"/>
    <w:p w:rsidR="00FE739C" w:rsidRDefault="00FE739C" w:rsidP="00FE739C">
      <w:r>
        <w:t>2.  Critical Thinking:  Think of a recent decision you made.  Explain what the trade off for that decision was.</w:t>
      </w:r>
    </w:p>
    <w:p w:rsidR="00FE739C" w:rsidRDefault="00FE739C" w:rsidP="00FE739C"/>
    <w:p w:rsidR="00FE739C" w:rsidRDefault="00FE739C" w:rsidP="00FE739C"/>
    <w:p w:rsidR="00FE739C" w:rsidRDefault="00FE739C" w:rsidP="00FE739C">
      <w:r>
        <w:t>3.  What is opportunity cost?</w:t>
      </w:r>
    </w:p>
    <w:p w:rsidR="00FE739C" w:rsidRDefault="00FE739C" w:rsidP="00FE739C"/>
    <w:p w:rsidR="00FE739C" w:rsidRDefault="00FE739C" w:rsidP="00FE739C">
      <w:r>
        <w:t>4.  What are fixed costs?</w:t>
      </w:r>
    </w:p>
    <w:p w:rsidR="00FE739C" w:rsidRDefault="00FE739C" w:rsidP="00FE739C"/>
    <w:p w:rsidR="00FE739C" w:rsidRDefault="00FE739C" w:rsidP="00FE739C">
      <w:r>
        <w:t>5.  What are variable costs?</w:t>
      </w:r>
    </w:p>
    <w:p w:rsidR="00FE739C" w:rsidRDefault="00FE739C" w:rsidP="00FE739C"/>
    <w:p w:rsidR="00FE739C" w:rsidRDefault="00FE739C" w:rsidP="00FE739C">
      <w:r>
        <w:t>6.  Critical Thinking: Why does a business need to know its total costs?</w:t>
      </w:r>
    </w:p>
    <w:p w:rsidR="00FE739C" w:rsidRDefault="00FE739C" w:rsidP="00FE739C"/>
    <w:p w:rsidR="00FE739C" w:rsidRDefault="00FE739C" w:rsidP="00FE739C"/>
    <w:p w:rsidR="00FE739C" w:rsidRDefault="00FE739C" w:rsidP="00FE739C">
      <w:r>
        <w:t>7.  What is total revenue?</w:t>
      </w:r>
    </w:p>
    <w:p w:rsidR="00FE739C" w:rsidRDefault="00FE739C" w:rsidP="00FE739C"/>
    <w:p w:rsidR="00FE739C" w:rsidRDefault="00FE739C" w:rsidP="00FE739C">
      <w:r>
        <w:t>8.  Critical Thinking:  Why is it important for a business or an individual to engage in cost-benefit analysis?</w:t>
      </w:r>
    </w:p>
    <w:sectPr w:rsidR="00FE739C" w:rsidSect="000C3E74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74" w:rsidRDefault="000C3E74" w:rsidP="000C3E74">
      <w:pPr>
        <w:spacing w:after="0" w:line="240" w:lineRule="auto"/>
      </w:pPr>
      <w:r>
        <w:separator/>
      </w:r>
    </w:p>
  </w:endnote>
  <w:endnote w:type="continuationSeparator" w:id="0">
    <w:p w:rsidR="000C3E74" w:rsidRDefault="000C3E74" w:rsidP="000C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74" w:rsidRDefault="000C3E74" w:rsidP="000C3E74">
      <w:pPr>
        <w:spacing w:after="0" w:line="240" w:lineRule="auto"/>
      </w:pPr>
      <w:r>
        <w:separator/>
      </w:r>
    </w:p>
  </w:footnote>
  <w:footnote w:type="continuationSeparator" w:id="0">
    <w:p w:rsidR="000C3E74" w:rsidRDefault="000C3E74" w:rsidP="000C3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74" w:rsidRDefault="000C3E74" w:rsidP="000C3E74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E08E9"/>
    <w:multiLevelType w:val="hybridMultilevel"/>
    <w:tmpl w:val="EBCC8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39C"/>
    <w:rsid w:val="000C3E74"/>
    <w:rsid w:val="00173C5B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74"/>
  </w:style>
  <w:style w:type="paragraph" w:styleId="Footer">
    <w:name w:val="footer"/>
    <w:basedOn w:val="Normal"/>
    <w:link w:val="FooterChar"/>
    <w:uiPriority w:val="99"/>
    <w:unhideWhenUsed/>
    <w:rsid w:val="000C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>Fayette County Public Schools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skriley</dc:creator>
  <cp:keywords/>
  <dc:description/>
  <cp:lastModifiedBy>Riley, Steven</cp:lastModifiedBy>
  <cp:revision>2</cp:revision>
  <dcterms:created xsi:type="dcterms:W3CDTF">2012-04-16T12:34:00Z</dcterms:created>
  <dcterms:modified xsi:type="dcterms:W3CDTF">2015-01-14T15:08:00Z</dcterms:modified>
</cp:coreProperties>
</file>