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572" w:rsidRDefault="0051178D" w:rsidP="0051178D">
      <w:pPr>
        <w:jc w:val="center"/>
      </w:pPr>
      <w:r>
        <w:t>Letter from Birmingham Jail Analysis Questions</w:t>
      </w:r>
    </w:p>
    <w:p w:rsidR="0051178D" w:rsidRDefault="0051178D" w:rsidP="0051178D">
      <w:r>
        <w:t xml:space="preserve">Instructions: As you read Martin Luther King Jr.’s letter answer the following questions from the analysis packet.  Be sure to </w:t>
      </w:r>
      <w:r w:rsidR="00971ABE">
        <w:t xml:space="preserve">write in complete sentences and </w:t>
      </w:r>
      <w:bookmarkStart w:id="0" w:name="_GoBack"/>
      <w:bookmarkEnd w:id="0"/>
      <w:r>
        <w:t>explain your answers where appropriate.</w:t>
      </w:r>
    </w:p>
    <w:p w:rsidR="0051178D" w:rsidRDefault="0051178D" w:rsidP="0051178D">
      <w:r>
        <w:t xml:space="preserve">1.  </w:t>
      </w:r>
      <w:r>
        <w:t xml:space="preserve">What are Kings </w:t>
      </w:r>
      <w:proofErr w:type="gramStart"/>
      <w:r>
        <w:t>reasons</w:t>
      </w:r>
      <w:proofErr w:type="gramEnd"/>
      <w:r>
        <w:t xml:space="preserve"> for being in Birmingham? How does King answer to the charge of being an outsider?</w:t>
      </w:r>
    </w:p>
    <w:p w:rsidR="0051178D" w:rsidRDefault="0051178D" w:rsidP="0051178D"/>
    <w:p w:rsidR="0051178D" w:rsidRDefault="0051178D" w:rsidP="0051178D"/>
    <w:p w:rsidR="0051178D" w:rsidRDefault="0051178D" w:rsidP="0051178D"/>
    <w:p w:rsidR="0051178D" w:rsidRDefault="0051178D" w:rsidP="0051178D">
      <w:r>
        <w:t xml:space="preserve">2.  </w:t>
      </w:r>
      <w:r>
        <w:t>The line in bold print is considered one of King’s most famous quotes. What does this mean for individuals who have ignored the issues of Birmingham? What does this mean today for each of us living in United States?</w:t>
      </w:r>
    </w:p>
    <w:p w:rsidR="0051178D" w:rsidRDefault="0051178D" w:rsidP="0051178D"/>
    <w:p w:rsidR="0051178D" w:rsidRDefault="0051178D" w:rsidP="0051178D"/>
    <w:p w:rsidR="0051178D" w:rsidRDefault="0051178D" w:rsidP="0051178D"/>
    <w:p w:rsidR="0051178D" w:rsidRDefault="0051178D" w:rsidP="0051178D">
      <w:r>
        <w:t xml:space="preserve">3.  </w:t>
      </w:r>
      <w:r>
        <w:t>What are the four basic steps of nonviolent direct action? For each of the steps state the example in Birmingham. Can you think of another historical (local, national, global) example of nonviolent protest which followed these steps?</w:t>
      </w:r>
    </w:p>
    <w:p w:rsidR="0051178D" w:rsidRDefault="0051178D" w:rsidP="0051178D"/>
    <w:p w:rsidR="0051178D" w:rsidRDefault="0051178D" w:rsidP="0051178D"/>
    <w:p w:rsidR="0051178D" w:rsidRDefault="0051178D" w:rsidP="0051178D"/>
    <w:p w:rsidR="0051178D" w:rsidRDefault="0051178D" w:rsidP="0051178D">
      <w:r>
        <w:t xml:space="preserve">4.  </w:t>
      </w:r>
      <w:r>
        <w:t>Why did King and others decide to delay their actions?</w:t>
      </w:r>
    </w:p>
    <w:p w:rsidR="0051178D" w:rsidRDefault="0051178D" w:rsidP="0051178D"/>
    <w:p w:rsidR="0051178D" w:rsidRDefault="0051178D" w:rsidP="0051178D"/>
    <w:p w:rsidR="0051178D" w:rsidRDefault="0051178D" w:rsidP="0051178D"/>
    <w:p w:rsidR="0051178D" w:rsidRDefault="0051178D" w:rsidP="0051178D">
      <w:r>
        <w:t xml:space="preserve">5.  </w:t>
      </w:r>
      <w:r>
        <w:t>What does King mean by “constructive nonviolent tension” and how does he define its goal?</w:t>
      </w:r>
    </w:p>
    <w:p w:rsidR="0051178D" w:rsidRDefault="0051178D" w:rsidP="0051178D"/>
    <w:p w:rsidR="0051178D" w:rsidRDefault="0051178D" w:rsidP="0051178D"/>
    <w:p w:rsidR="0051178D" w:rsidRDefault="0051178D" w:rsidP="0051178D"/>
    <w:p w:rsidR="0051178D" w:rsidRDefault="0051178D" w:rsidP="0051178D">
      <w:r>
        <w:t xml:space="preserve">6.  </w:t>
      </w:r>
      <w:r>
        <w:t xml:space="preserve">The above paragraph in bold is another of King’s most </w:t>
      </w:r>
      <w:proofErr w:type="spellStart"/>
      <w:r>
        <w:t>well known</w:t>
      </w:r>
      <w:proofErr w:type="spellEnd"/>
      <w:r>
        <w:t xml:space="preserve"> statements. Choose an example from United States history which represents the “painful experience that freedom is never voluntarily given by the oppressor.” Choose an example which illustrates his point that “justice too long delayed is justice denied.”</w:t>
      </w:r>
    </w:p>
    <w:p w:rsidR="0051178D" w:rsidRDefault="0051178D" w:rsidP="0051178D">
      <w:r>
        <w:lastRenderedPageBreak/>
        <w:t xml:space="preserve">7.  </w:t>
      </w:r>
      <w:r>
        <w:t>List the injustices and choose three to compare to the Bill of Rights</w:t>
      </w:r>
    </w:p>
    <w:p w:rsidR="0051178D" w:rsidRDefault="0051178D" w:rsidP="0051178D"/>
    <w:p w:rsidR="0051178D" w:rsidRDefault="0051178D" w:rsidP="0051178D"/>
    <w:p w:rsidR="0051178D" w:rsidRDefault="0051178D" w:rsidP="0051178D"/>
    <w:p w:rsidR="0051178D" w:rsidRDefault="0051178D" w:rsidP="0051178D">
      <w:r>
        <w:t xml:space="preserve">8.  </w:t>
      </w:r>
      <w:r>
        <w:t>King describes two types of law, just and unjust, how does he define each? Can you give other examples in the present of unjust laws you feel a moral obligation to disobey? Would you be willing to accept the consequences? What are the effects of segregation?</w:t>
      </w:r>
    </w:p>
    <w:p w:rsidR="0051178D" w:rsidRDefault="0051178D" w:rsidP="0051178D"/>
    <w:p w:rsidR="0051178D" w:rsidRDefault="0051178D" w:rsidP="0051178D"/>
    <w:p w:rsidR="0051178D" w:rsidRDefault="0051178D" w:rsidP="0051178D"/>
    <w:p w:rsidR="0051178D" w:rsidRDefault="0051178D" w:rsidP="0051178D">
      <w:r>
        <w:t xml:space="preserve">9.  </w:t>
      </w:r>
      <w:r>
        <w:t>Do you need to obey a law that you did not participate in creating? Most of you are under 18, do you need to live by a law you did not participate in making? Residents in a country, should they obey laws they did not participate in creating?</w:t>
      </w:r>
    </w:p>
    <w:p w:rsidR="0051178D" w:rsidRDefault="0051178D" w:rsidP="0051178D"/>
    <w:p w:rsidR="0051178D" w:rsidRDefault="0051178D" w:rsidP="0051178D"/>
    <w:p w:rsidR="0051178D" w:rsidRDefault="0051178D" w:rsidP="0051178D"/>
    <w:p w:rsidR="0051178D" w:rsidRDefault="0051178D" w:rsidP="0051178D">
      <w:r>
        <w:t xml:space="preserve">10.  </w:t>
      </w:r>
      <w:r>
        <w:t>Breaking an unjust law lovingly? Could you get to this state? Why does he think this would be an expression of respect for the law? What if his actions do not arouse the conscience of the community? Was it worth it?</w:t>
      </w:r>
    </w:p>
    <w:p w:rsidR="0051178D" w:rsidRDefault="0051178D" w:rsidP="0051178D"/>
    <w:p w:rsidR="0051178D" w:rsidRDefault="0051178D" w:rsidP="0051178D"/>
    <w:p w:rsidR="0051178D" w:rsidRDefault="0051178D" w:rsidP="0051178D"/>
    <w:p w:rsidR="0051178D" w:rsidRDefault="0051178D" w:rsidP="0051178D">
      <w:r>
        <w:t xml:space="preserve">11.  </w:t>
      </w:r>
      <w:r>
        <w:t>King lists a number of historical examples of civil disobedience. For each example there were hundreds, thousands, even millions who chose to go accept an unjust law. Why do citizens choose to be silent about a law they may find unjust? What are the social and legal consequences for civil disobedience?</w:t>
      </w:r>
    </w:p>
    <w:p w:rsidR="0051178D" w:rsidRDefault="0051178D" w:rsidP="0051178D"/>
    <w:p w:rsidR="0051178D" w:rsidRDefault="0051178D" w:rsidP="0051178D"/>
    <w:p w:rsidR="0051178D" w:rsidRDefault="0051178D" w:rsidP="0051178D"/>
    <w:p w:rsidR="0051178D" w:rsidRDefault="0051178D" w:rsidP="0051178D">
      <w:r>
        <w:t xml:space="preserve">12.  </w:t>
      </w:r>
      <w:r>
        <w:t>In the above segment King describes examples of “negative peace”. What does he mean by this?</w:t>
      </w:r>
    </w:p>
    <w:p w:rsidR="0051178D" w:rsidRDefault="0051178D" w:rsidP="0051178D"/>
    <w:p w:rsidR="0051178D" w:rsidRDefault="0051178D" w:rsidP="0051178D"/>
    <w:p w:rsidR="0051178D" w:rsidRDefault="0051178D" w:rsidP="0051178D">
      <w:r>
        <w:lastRenderedPageBreak/>
        <w:t xml:space="preserve">13.  </w:t>
      </w:r>
      <w:r>
        <w:t>What does King warn will happen if the Negro Community is not allowed to demonstrate through nonviolent actions? Is King threatening them?</w:t>
      </w:r>
    </w:p>
    <w:p w:rsidR="0051178D" w:rsidRDefault="0051178D" w:rsidP="0051178D"/>
    <w:p w:rsidR="0051178D" w:rsidRDefault="0051178D" w:rsidP="0051178D"/>
    <w:p w:rsidR="0051178D" w:rsidRDefault="0051178D" w:rsidP="0051178D"/>
    <w:p w:rsidR="0051178D" w:rsidRDefault="0051178D" w:rsidP="0051178D">
      <w:r>
        <w:t xml:space="preserve">14.  </w:t>
      </w:r>
      <w:r>
        <w:t>Why does King welcome the label extremist?</w:t>
      </w:r>
    </w:p>
    <w:p w:rsidR="0051178D" w:rsidRDefault="0051178D" w:rsidP="0051178D"/>
    <w:p w:rsidR="0051178D" w:rsidRDefault="0051178D" w:rsidP="0051178D"/>
    <w:p w:rsidR="0051178D" w:rsidRDefault="0051178D" w:rsidP="0051178D"/>
    <w:p w:rsidR="0051178D" w:rsidRDefault="0051178D" w:rsidP="0051178D">
      <w:r>
        <w:t xml:space="preserve">15.  </w:t>
      </w:r>
      <w:r>
        <w:t>What is your favorite quote? Why? How can you connect this to your life or issues in your community today?</w:t>
      </w:r>
    </w:p>
    <w:p w:rsidR="0051178D" w:rsidRDefault="0051178D" w:rsidP="0051178D"/>
    <w:p w:rsidR="0051178D" w:rsidRDefault="0051178D" w:rsidP="0051178D"/>
    <w:p w:rsidR="0051178D" w:rsidRDefault="0051178D" w:rsidP="0051178D"/>
    <w:p w:rsidR="0051178D" w:rsidRDefault="0051178D" w:rsidP="0051178D">
      <w:r>
        <w:t xml:space="preserve">16.  </w:t>
      </w:r>
      <w:r>
        <w:t>Choose one quote for each of the themes of Justice, Transformation, and Reconciliation.</w:t>
      </w:r>
    </w:p>
    <w:sectPr w:rsidR="0051178D" w:rsidSect="0051178D">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78D" w:rsidRDefault="0051178D" w:rsidP="0051178D">
      <w:pPr>
        <w:spacing w:after="0" w:line="240" w:lineRule="auto"/>
      </w:pPr>
      <w:r>
        <w:separator/>
      </w:r>
    </w:p>
  </w:endnote>
  <w:endnote w:type="continuationSeparator" w:id="0">
    <w:p w:rsidR="0051178D" w:rsidRDefault="0051178D" w:rsidP="0051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78D" w:rsidRDefault="0051178D" w:rsidP="0051178D">
      <w:pPr>
        <w:spacing w:after="0" w:line="240" w:lineRule="auto"/>
      </w:pPr>
      <w:r>
        <w:separator/>
      </w:r>
    </w:p>
  </w:footnote>
  <w:footnote w:type="continuationSeparator" w:id="0">
    <w:p w:rsidR="0051178D" w:rsidRDefault="0051178D" w:rsidP="00511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78D" w:rsidRDefault="0051178D" w:rsidP="0051178D">
    <w:pPr>
      <w:pStyle w:val="Header"/>
      <w:jc w:val="right"/>
    </w:pPr>
    <w:r>
      <w:t>Name</w:t>
    </w:r>
    <w:proofErr w:type="gramStart"/>
    <w:r>
      <w:t>:_</w:t>
    </w:r>
    <w:proofErr w:type="gramEnd"/>
    <w: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00FAF"/>
    <w:multiLevelType w:val="hybridMultilevel"/>
    <w:tmpl w:val="61EC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8D"/>
    <w:rsid w:val="0051178D"/>
    <w:rsid w:val="00971ABE"/>
    <w:rsid w:val="00A7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B695"/>
  <w15:chartTrackingRefBased/>
  <w15:docId w15:val="{154B7EF0-2E8E-4962-ADE3-79F7EDA1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78D"/>
  </w:style>
  <w:style w:type="paragraph" w:styleId="Footer">
    <w:name w:val="footer"/>
    <w:basedOn w:val="Normal"/>
    <w:link w:val="FooterChar"/>
    <w:uiPriority w:val="99"/>
    <w:unhideWhenUsed/>
    <w:rsid w:val="00511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78D"/>
  </w:style>
  <w:style w:type="paragraph" w:styleId="ListParagraph">
    <w:name w:val="List Paragraph"/>
    <w:basedOn w:val="Normal"/>
    <w:uiPriority w:val="34"/>
    <w:qFormat/>
    <w:rsid w:val="00511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Steven</dc:creator>
  <cp:keywords/>
  <dc:description/>
  <cp:lastModifiedBy>Riley, Steven</cp:lastModifiedBy>
  <cp:revision>1</cp:revision>
  <dcterms:created xsi:type="dcterms:W3CDTF">2019-02-21T17:31:00Z</dcterms:created>
  <dcterms:modified xsi:type="dcterms:W3CDTF">2019-02-21T17:42:00Z</dcterms:modified>
</cp:coreProperties>
</file>