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CCED" w14:textId="77777777" w:rsidR="00933F98" w:rsidRDefault="00AA20F5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79374A97" wp14:editId="59358AC6">
            <wp:extent cx="1323975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B4869" w14:textId="7777777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Henry Clay Social Studies</w:t>
      </w:r>
    </w:p>
    <w:p w14:paraId="4375B358" w14:textId="2E384861" w:rsidR="00933F98" w:rsidRDefault="00AA20F5" w:rsidP="0B623D7C">
      <w:pPr>
        <w:spacing w:before="240" w:after="240"/>
        <w:jc w:val="center"/>
        <w:rPr>
          <w:b/>
          <w:bCs/>
        </w:rPr>
      </w:pPr>
      <w:r w:rsidRPr="0B623D7C">
        <w:rPr>
          <w:b/>
          <w:bCs/>
        </w:rPr>
        <w:t>A</w:t>
      </w:r>
      <w:r w:rsidR="383B6C45" w:rsidRPr="0B623D7C">
        <w:rPr>
          <w:b/>
          <w:bCs/>
        </w:rPr>
        <w:t>P US</w:t>
      </w:r>
      <w:r w:rsidRPr="0B623D7C">
        <w:rPr>
          <w:b/>
          <w:bCs/>
        </w:rPr>
        <w:t xml:space="preserve"> Government</w:t>
      </w:r>
    </w:p>
    <w:p w14:paraId="255C6B39" w14:textId="45D29D29" w:rsidR="00933F98" w:rsidRDefault="003040BB">
      <w:pPr>
        <w:spacing w:before="240" w:after="240"/>
      </w:pPr>
      <w:r w:rsidRPr="79F88EAB">
        <w:rPr>
          <w:u w:val="single"/>
        </w:rPr>
        <w:t>Directions</w:t>
      </w:r>
      <w:r>
        <w:t>:</w:t>
      </w:r>
      <w:r w:rsidRPr="79F88EAB">
        <w:rPr>
          <w:b/>
          <w:bCs/>
          <w:sz w:val="24"/>
          <w:szCs w:val="24"/>
        </w:rPr>
        <w:t xml:space="preserve"> </w:t>
      </w:r>
      <w:r>
        <w:t xml:space="preserve">Complete each of the assignments listed below.  </w:t>
      </w:r>
      <w:r w:rsidR="451ED7B6">
        <w:t>You may access your assignment in your classes google classroom page</w:t>
      </w:r>
      <w:r w:rsidR="00873257">
        <w:t xml:space="preserve">.  </w:t>
      </w:r>
      <w:r w:rsidR="451ED7B6">
        <w:t>If you are unable to access an assignment you should contact Mr. Riley as soon as possible.</w:t>
      </w:r>
    </w:p>
    <w:p w14:paraId="2ADFABD9" w14:textId="25525897" w:rsidR="00933F98" w:rsidRDefault="003040BB">
      <w:pPr>
        <w:spacing w:before="240" w:after="240"/>
      </w:pPr>
      <w:r>
        <w:t xml:space="preserve">Mr. Steven Riley: </w:t>
      </w:r>
      <w:hyperlink r:id="rId5">
        <w:r w:rsidRPr="79F88EAB">
          <w:rPr>
            <w:rStyle w:val="Hyperlink"/>
          </w:rPr>
          <w:t>steven.riley@fayette.kyschools.us</w:t>
        </w:r>
      </w:hyperlink>
    </w:p>
    <w:p w14:paraId="30186BE5" w14:textId="09B86456" w:rsidR="00933F98" w:rsidRDefault="4A76261B" w:rsidP="1CB22480">
      <w:pPr>
        <w:spacing w:before="240" w:after="240"/>
      </w:pPr>
      <w:r>
        <w:t xml:space="preserve">I </w:t>
      </w:r>
      <w:r w:rsidR="10F8FE54">
        <w:t xml:space="preserve">will be available to support you in your work from 8am-11am and 12pm-3pm on these </w:t>
      </w:r>
      <w:proofErr w:type="gramStart"/>
      <w:r w:rsidR="10F8FE54">
        <w:t>work days</w:t>
      </w:r>
      <w:proofErr w:type="gramEnd"/>
      <w:r w:rsidR="10F8FE54">
        <w:t xml:space="preserve">.  You may e-mail </w:t>
      </w:r>
      <w:r w:rsidR="26A8ECF6">
        <w:t xml:space="preserve">me </w:t>
      </w:r>
      <w:r w:rsidR="10F8FE54">
        <w:t>questions you have about an assignmen</w:t>
      </w:r>
      <w:r w:rsidR="172C1EA5">
        <w:t xml:space="preserve">t and if needed a video conference can be scheduled.  Please remember, just like at school, </w:t>
      </w:r>
      <w:r w:rsidR="4AD6EC8D">
        <w:t xml:space="preserve">I </w:t>
      </w:r>
      <w:r w:rsidR="172C1EA5">
        <w:t>may be assisting another student so a reply to your e-mail may not come immediately.</w:t>
      </w:r>
    </w:p>
    <w:p w14:paraId="67E17204" w14:textId="5C0F9C76" w:rsidR="00933F98" w:rsidRDefault="1E48A1B4" w:rsidP="1CB22480">
      <w:pPr>
        <w:spacing w:before="240" w:after="240"/>
      </w:pPr>
      <w:r>
        <w:t xml:space="preserve">Once you complete an assignment you may e-mail/share a copy of your work to </w:t>
      </w:r>
      <w:r w:rsidR="2BB93047">
        <w:t>me</w:t>
      </w:r>
      <w:r>
        <w:t xml:space="preserve">, scan the assignment and send it to </w:t>
      </w:r>
      <w:r w:rsidR="4249A4DD">
        <w:t>me</w:t>
      </w:r>
      <w:r>
        <w:t xml:space="preserve">, or </w:t>
      </w:r>
      <w:r w:rsidR="7420CCE8">
        <w:t>submit it in google classroom</w:t>
      </w:r>
      <w:r>
        <w:t>.</w:t>
      </w:r>
    </w:p>
    <w:p w14:paraId="07D10337" w14:textId="5CB06BC2" w:rsidR="00933F98" w:rsidRDefault="00AA20F5">
      <w:pPr>
        <w:spacing w:before="240" w:after="240"/>
      </w:pPr>
      <w:r w:rsidRPr="1712638B">
        <w:rPr>
          <w:u w:val="single"/>
        </w:rPr>
        <w:t>Student Work Plan</w:t>
      </w:r>
      <w:r w:rsidR="683F4836" w:rsidRPr="1712638B">
        <w:rPr>
          <w:u w:val="single"/>
        </w:rPr>
        <w:t xml:space="preserve"> (note: these assignments do count as a grade)</w:t>
      </w:r>
      <w:r>
        <w:t>:</w:t>
      </w:r>
    </w:p>
    <w:p w14:paraId="6066FA24" w14:textId="5EE6323C" w:rsidR="6FAB82B5" w:rsidRDefault="6FAB82B5" w:rsidP="1712638B">
      <w:pPr>
        <w:spacing w:before="240" w:after="240"/>
      </w:pPr>
      <w:r>
        <w:t xml:space="preserve">*Students should continue to work </w:t>
      </w:r>
      <w:r w:rsidR="195502C0">
        <w:t xml:space="preserve">on </w:t>
      </w:r>
      <w:r>
        <w:t>and complete previously assigned work</w:t>
      </w:r>
      <w:r w:rsidR="503521E7">
        <w:t xml:space="preserve"> for March</w:t>
      </w:r>
    </w:p>
    <w:p w14:paraId="78A4BE45" w14:textId="5BD328C0" w:rsidR="72EA142E" w:rsidRDefault="2593F9CA" w:rsidP="21A8327E">
      <w:pPr>
        <w:spacing w:before="240" w:after="240"/>
      </w:pPr>
      <w:r>
        <w:t>Mond</w:t>
      </w:r>
      <w:r w:rsidR="00AA20F5">
        <w:t>ay</w:t>
      </w:r>
      <w:r w:rsidR="45CEFE7B">
        <w:t>, April 6</w:t>
      </w:r>
      <w:r w:rsidR="00AA20F5">
        <w:t xml:space="preserve">: Students should </w:t>
      </w:r>
      <w:r w:rsidR="5386A4B8">
        <w:t>watch the video from Princeton Review about changes to the AP exam for this school year (</w:t>
      </w:r>
      <w:hyperlink r:id="rId6">
        <w:r w:rsidR="7FEE7C91" w:rsidRPr="7AEDE5A5">
          <w:rPr>
            <w:rStyle w:val="Hyperlink"/>
          </w:rPr>
          <w:t>https://www.youtube.com/watch?v=xVg6zE6WYgU</w:t>
        </w:r>
      </w:hyperlink>
      <w:r w:rsidR="5386A4B8" w:rsidRPr="7AEDE5A5">
        <w:t>).</w:t>
      </w:r>
    </w:p>
    <w:p w14:paraId="7BB64FE4" w14:textId="15AE0FCD" w:rsidR="72EA142E" w:rsidRDefault="72EA142E" w:rsidP="0A561BAC">
      <w:pPr>
        <w:spacing w:before="240" w:after="240"/>
      </w:pPr>
      <w:r w:rsidRPr="21A8327E">
        <w:t>Students should complete the “Great Society” analysis assignment.</w:t>
      </w:r>
    </w:p>
    <w:p w14:paraId="62130C5E" w14:textId="6575FAA9" w:rsidR="2EB00F25" w:rsidRDefault="2EB00F25" w:rsidP="0A561BAC">
      <w:pPr>
        <w:spacing w:before="240" w:after="240"/>
      </w:pPr>
      <w:r>
        <w:t>Tuesday, April 7</w:t>
      </w:r>
      <w:r w:rsidR="00AA20F5">
        <w:t xml:space="preserve">:  Students should </w:t>
      </w:r>
      <w:r w:rsidR="09E0026E">
        <w:t>complete the “School Reform” assignment.</w:t>
      </w:r>
    </w:p>
    <w:p w14:paraId="62DC99B1" w14:textId="72A3BBA5" w:rsidR="171E87D1" w:rsidRDefault="171E87D1" w:rsidP="0A561BAC">
      <w:pPr>
        <w:spacing w:before="240" w:after="240"/>
      </w:pPr>
      <w:r>
        <w:t>Wednesday, April 8</w:t>
      </w:r>
      <w:r w:rsidR="12D4C7CD">
        <w:t xml:space="preserve">: Students </w:t>
      </w:r>
      <w:r w:rsidR="7A89B6BA">
        <w:t xml:space="preserve">will attend a Zoom meeting </w:t>
      </w:r>
      <w:r w:rsidR="55BA0DAE">
        <w:t xml:space="preserve">with Mr. Riley </w:t>
      </w:r>
      <w:r w:rsidR="7A89B6BA">
        <w:t xml:space="preserve">at 2pm to review </w:t>
      </w:r>
      <w:r w:rsidR="118F4C42">
        <w:t>the PowerPoint “Welfare and Education Policy”</w:t>
      </w:r>
    </w:p>
    <w:p w14:paraId="629787D4" w14:textId="7A5576E9" w:rsidR="171E87D1" w:rsidRDefault="171E87D1" w:rsidP="0A561BAC">
      <w:pPr>
        <w:spacing w:before="240" w:after="240"/>
      </w:pPr>
      <w:r>
        <w:t>Thursday, April 9</w:t>
      </w:r>
      <w:r w:rsidR="00AA20F5">
        <w:t xml:space="preserve">: Students should </w:t>
      </w:r>
      <w:r w:rsidR="17EA3B2A">
        <w:t xml:space="preserve">complete the review questions that go along with the Khan Academy videos on the bureaucracy </w:t>
      </w:r>
    </w:p>
    <w:p w14:paraId="710EBF21" w14:textId="1BFEA60B" w:rsidR="68CC78DD" w:rsidRDefault="06E90650" w:rsidP="21A8327E">
      <w:pPr>
        <w:spacing w:before="240" w:after="240"/>
      </w:pPr>
      <w:r>
        <w:t>Friday, April 10</w:t>
      </w:r>
      <w:r w:rsidR="00AA20F5">
        <w:t xml:space="preserve">: </w:t>
      </w:r>
      <w:r w:rsidR="6E8A2956">
        <w:t xml:space="preserve">Students should </w:t>
      </w:r>
      <w:r w:rsidR="507583B6">
        <w:t xml:space="preserve">complete the </w:t>
      </w:r>
      <w:r w:rsidR="3C01D435">
        <w:t>Semester 2 M</w:t>
      </w:r>
      <w:r w:rsidR="507583B6">
        <w:t xml:space="preserve">essage </w:t>
      </w:r>
      <w:r w:rsidR="7ABDD1B5">
        <w:t>B</w:t>
      </w:r>
      <w:r w:rsidR="507583B6">
        <w:t>oard</w:t>
      </w:r>
      <w:r w:rsidR="1662A459">
        <w:t xml:space="preserve"> #5</w:t>
      </w:r>
      <w:r w:rsidR="507583B6">
        <w:t xml:space="preserve"> </w:t>
      </w:r>
      <w:proofErr w:type="gramStart"/>
      <w:r w:rsidR="507583B6">
        <w:t>assignment .</w:t>
      </w:r>
      <w:proofErr w:type="gramEnd"/>
    </w:p>
    <w:p w14:paraId="369EAC10" w14:textId="4D6833AA" w:rsidR="68CC78DD" w:rsidRDefault="68CC78DD" w:rsidP="21A8327E">
      <w:pPr>
        <w:spacing w:before="240" w:after="240"/>
      </w:pPr>
      <w:r>
        <w:t>Monday, April 13</w:t>
      </w:r>
      <w:r w:rsidR="00AA20F5">
        <w:t>: Students shoul</w:t>
      </w:r>
      <w:r w:rsidR="0A472449">
        <w:t>d</w:t>
      </w:r>
      <w:r w:rsidR="18E7A99A">
        <w:t xml:space="preserve"> watch the video “Greed” (</w:t>
      </w:r>
      <w:hyperlink r:id="rId7">
        <w:r w:rsidR="18E7A99A" w:rsidRPr="392DC7B7">
          <w:rPr>
            <w:rStyle w:val="Hyperlink"/>
          </w:rPr>
          <w:t>https://www.youtube.com/watch?v=pja_dFqaQ5Y</w:t>
        </w:r>
      </w:hyperlink>
      <w:r w:rsidR="18E7A99A">
        <w:t>) and complete the exit slip questions on Google classroom.</w:t>
      </w:r>
    </w:p>
    <w:p w14:paraId="580239D2" w14:textId="3C581854" w:rsidR="61325C2F" w:rsidRDefault="61325C2F" w:rsidP="0A561BAC">
      <w:pPr>
        <w:spacing w:before="240" w:after="240"/>
      </w:pPr>
      <w:r>
        <w:lastRenderedPageBreak/>
        <w:t>Tuesday, April 14</w:t>
      </w:r>
      <w:r w:rsidR="00AA20F5">
        <w:t xml:space="preserve">: Students </w:t>
      </w:r>
      <w:r w:rsidR="2773EC88">
        <w:t>will attend a Zoom meeting with Mr. Riley at 2pm to review the PowerPoint “Economic and Fiscal Policy”</w:t>
      </w:r>
    </w:p>
    <w:p w14:paraId="568C369D" w14:textId="16D47690" w:rsidR="0BA66B70" w:rsidRDefault="0BA66B70" w:rsidP="21A8327E">
      <w:pPr>
        <w:spacing w:before="240" w:after="240"/>
      </w:pPr>
      <w:r>
        <w:t>Wednesday, April 15</w:t>
      </w:r>
      <w:r w:rsidR="00AA20F5">
        <w:t>: Students should</w:t>
      </w:r>
      <w:r w:rsidR="007BB70A">
        <w:t xml:space="preserve"> complete the Unit 8 Free Response Essay</w:t>
      </w:r>
    </w:p>
    <w:p w14:paraId="0B292A38" w14:textId="4B3A6CCA" w:rsidR="00933F98" w:rsidRDefault="336E2BE2" w:rsidP="21A8327E">
      <w:pPr>
        <w:spacing w:before="240" w:after="240"/>
      </w:pPr>
      <w:r>
        <w:t>Thursday, April 16</w:t>
      </w:r>
      <w:r w:rsidR="6CD7845E">
        <w:t>: Students shoul</w:t>
      </w:r>
      <w:r w:rsidR="482009EA">
        <w:t>d</w:t>
      </w:r>
      <w:r w:rsidR="0E6EFBC2">
        <w:t xml:space="preserve"> </w:t>
      </w:r>
      <w:r w:rsidR="60F9C057">
        <w:t xml:space="preserve">take their </w:t>
      </w:r>
      <w:proofErr w:type="gramStart"/>
      <w:r w:rsidR="60F9C057">
        <w:t>multiple choice</w:t>
      </w:r>
      <w:proofErr w:type="gramEnd"/>
      <w:r w:rsidR="60F9C057">
        <w:t xml:space="preserve"> exam on google classroom over Chapters 13, 15, and 16</w:t>
      </w:r>
      <w:r w:rsidR="0E6EFBC2">
        <w:t xml:space="preserve"> </w:t>
      </w:r>
    </w:p>
    <w:p w14:paraId="0516D29E" w14:textId="20B4DBF6" w:rsidR="79F88EAB" w:rsidRDefault="336E2BE2" w:rsidP="5B1F464C">
      <w:pPr>
        <w:spacing w:before="240" w:after="240"/>
      </w:pPr>
      <w:r>
        <w:t>Friday April 17</w:t>
      </w:r>
      <w:r w:rsidR="00AA20F5">
        <w:t xml:space="preserve">: Students should </w:t>
      </w:r>
      <w:r w:rsidR="4D21A0A1">
        <w:t xml:space="preserve">complete the </w:t>
      </w:r>
      <w:r w:rsidR="60B425D6">
        <w:t>Semester 2 M</w:t>
      </w:r>
      <w:r w:rsidR="4D21A0A1">
        <w:t xml:space="preserve">essage </w:t>
      </w:r>
      <w:r w:rsidR="37F0BA59">
        <w:t>B</w:t>
      </w:r>
      <w:r w:rsidR="4D21A0A1">
        <w:t>oard</w:t>
      </w:r>
      <w:r w:rsidR="28C3E30F">
        <w:t xml:space="preserve"> #6</w:t>
      </w:r>
      <w:r w:rsidR="4D21A0A1">
        <w:t xml:space="preserve"> assignment and questions.</w:t>
      </w:r>
    </w:p>
    <w:p w14:paraId="37DE13E4" w14:textId="4A5EF318" w:rsidR="00873257" w:rsidRDefault="00873257" w:rsidP="5B1F464C">
      <w:pPr>
        <w:spacing w:before="240" w:after="240"/>
        <w:rPr>
          <w:rStyle w:val="Hyperlink"/>
          <w:color w:val="auto"/>
        </w:rPr>
      </w:pPr>
      <w:r>
        <w:rPr>
          <w:rStyle w:val="Hyperlink"/>
          <w:color w:val="auto"/>
        </w:rPr>
        <w:t>AP Exam</w:t>
      </w:r>
    </w:p>
    <w:p w14:paraId="37A0BFC7" w14:textId="162F0F1C" w:rsidR="00873257" w:rsidRDefault="00873257" w:rsidP="5B1F464C">
      <w:pPr>
        <w:spacing w:before="240"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AP exam date has </w:t>
      </w:r>
      <w:proofErr w:type="gramStart"/>
      <w:r>
        <w:rPr>
          <w:rStyle w:val="Hyperlink"/>
          <w:color w:val="auto"/>
          <w:u w:val="none"/>
        </w:rPr>
        <w:t>changed</w:t>
      </w:r>
      <w:proofErr w:type="gramEnd"/>
      <w:r>
        <w:rPr>
          <w:rStyle w:val="Hyperlink"/>
          <w:color w:val="auto"/>
          <w:u w:val="none"/>
        </w:rPr>
        <w:t xml:space="preserve"> and the structure of the exam has changed significantly:</w:t>
      </w:r>
    </w:p>
    <w:p w14:paraId="26635846" w14:textId="791981A9" w:rsidR="00873257" w:rsidRDefault="00873257" w:rsidP="5B1F464C">
      <w:pPr>
        <w:spacing w:before="240"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-The exam will now be on </w:t>
      </w:r>
      <w:r w:rsidRPr="00873257">
        <w:rPr>
          <w:rStyle w:val="Hyperlink"/>
          <w:b/>
          <w:bCs/>
          <w:color w:val="auto"/>
          <w:u w:val="none"/>
        </w:rPr>
        <w:t>Monday, May 11 @ 4pm</w:t>
      </w:r>
      <w:r>
        <w:rPr>
          <w:rStyle w:val="Hyperlink"/>
          <w:color w:val="auto"/>
          <w:u w:val="none"/>
        </w:rPr>
        <w:t>.  The exam can be taken at school or at home using a computer, tablet, or smart phone that can access the internet.</w:t>
      </w:r>
    </w:p>
    <w:p w14:paraId="62903B76" w14:textId="582476A6" w:rsidR="00873257" w:rsidRDefault="00873257" w:rsidP="5B1F464C">
      <w:pPr>
        <w:spacing w:before="240" w:after="240"/>
        <w:rPr>
          <w:color w:val="505050"/>
          <w:sz w:val="21"/>
          <w:szCs w:val="21"/>
          <w:shd w:val="clear" w:color="auto" w:fill="FFFFFF"/>
        </w:rPr>
      </w:pPr>
      <w:r>
        <w:rPr>
          <w:rStyle w:val="Hyperlink"/>
          <w:color w:val="auto"/>
          <w:u w:val="none"/>
        </w:rPr>
        <w:t xml:space="preserve">-There is no longer any multiple-choice section of the exam.  The exam now consists of two written responses.  </w:t>
      </w:r>
      <w:r>
        <w:rPr>
          <w:color w:val="505050"/>
          <w:sz w:val="21"/>
          <w:szCs w:val="21"/>
          <w:shd w:val="clear" w:color="auto" w:fill="FFFFFF"/>
        </w:rPr>
        <w:t>Students will have 25 minutes to read and respond to Question 1, and then 5 minutes to upload their response. After uploading the response to Question 1, students will have 15 minutes to respond to Question 2, with 5 additional minutes to upload their response to Question 2.</w:t>
      </w:r>
    </w:p>
    <w:p w14:paraId="1CED482C" w14:textId="32A46AF2" w:rsidR="00873257" w:rsidRPr="00873257" w:rsidRDefault="00873257" w:rsidP="5B1F464C">
      <w:pPr>
        <w:spacing w:before="240" w:after="240"/>
        <w:rPr>
          <w:color w:val="505050"/>
          <w:sz w:val="21"/>
          <w:szCs w:val="21"/>
          <w:shd w:val="clear" w:color="auto" w:fill="FFFFFF"/>
        </w:rPr>
      </w:pPr>
      <w:r>
        <w:rPr>
          <w:color w:val="505050"/>
          <w:sz w:val="21"/>
          <w:szCs w:val="21"/>
          <w:shd w:val="clear" w:color="auto" w:fill="FFFFFF"/>
        </w:rPr>
        <w:t xml:space="preserve">-Essay 1 is </w:t>
      </w:r>
      <w:proofErr w:type="gramStart"/>
      <w:r>
        <w:rPr>
          <w:color w:val="505050"/>
          <w:sz w:val="21"/>
          <w:szCs w:val="21"/>
          <w:shd w:val="clear" w:color="auto" w:fill="FFFFFF"/>
        </w:rPr>
        <w:t>similar to</w:t>
      </w:r>
      <w:proofErr w:type="gramEnd"/>
      <w:r>
        <w:rPr>
          <w:color w:val="505050"/>
          <w:sz w:val="21"/>
          <w:szCs w:val="21"/>
          <w:shd w:val="clear" w:color="auto" w:fill="FFFFFF"/>
        </w:rPr>
        <w:t xml:space="preserve"> the argument essay we worked on earlier where you have to use the primary source documents as evidence.  Essay 2 is a concept application where you to apply your learning to a new scenario.</w:t>
      </w:r>
    </w:p>
    <w:p w14:paraId="058EEE2C" w14:textId="2ACCE451" w:rsidR="003040BB" w:rsidRDefault="003040BB" w:rsidP="1CB22480">
      <w:pPr>
        <w:spacing w:before="240" w:after="240"/>
      </w:pPr>
      <w:r w:rsidRPr="1CB22480">
        <w:rPr>
          <w:u w:val="single"/>
        </w:rPr>
        <w:t>Extra Credit Movies</w:t>
      </w:r>
    </w:p>
    <w:p w14:paraId="0D51E9EF" w14:textId="730551C7" w:rsidR="003040BB" w:rsidRDefault="003040BB" w:rsidP="1CB22480">
      <w:pPr>
        <w:spacing w:before="240" w:after="240"/>
      </w:pPr>
      <w:r>
        <w:t xml:space="preserve">Instructions:  Students may watch up to two of the following government related films and complete the movie review guide for </w:t>
      </w:r>
      <w:r w:rsidR="08D6C0BA">
        <w:t>50</w:t>
      </w:r>
      <w:r>
        <w:t xml:space="preserve"> extra credit points.  You may choose a movie not on this list if you get my approval and your parents approve of the content.</w:t>
      </w:r>
    </w:p>
    <w:p w14:paraId="6E52A59B" w14:textId="77777777" w:rsidR="003040BB" w:rsidRDefault="003040BB" w:rsidP="003040BB">
      <w:pPr>
        <w:spacing w:before="240" w:after="240"/>
      </w:pPr>
      <w:r>
        <w:t>-Mr. Smith Goes to Washington</w:t>
      </w:r>
    </w:p>
    <w:p w14:paraId="1A882E8C" w14:textId="77777777" w:rsidR="003040BB" w:rsidRDefault="003040BB" w:rsidP="003040BB">
      <w:pPr>
        <w:spacing w:before="240" w:after="240"/>
      </w:pPr>
      <w:r>
        <w:t>-RBG or On the Basis of Sex</w:t>
      </w:r>
    </w:p>
    <w:p w14:paraId="705BF426" w14:textId="70B1DE9D" w:rsidR="003040BB" w:rsidRDefault="003040BB" w:rsidP="0A561BAC">
      <w:pPr>
        <w:spacing w:before="240" w:after="240"/>
      </w:pPr>
      <w:r>
        <w:t>-13 Days</w:t>
      </w:r>
    </w:p>
    <w:p w14:paraId="5A66BD23" w14:textId="29326258" w:rsidR="003040BB" w:rsidRDefault="003040BB" w:rsidP="0A561BAC">
      <w:pPr>
        <w:spacing w:before="240" w:after="240"/>
      </w:pPr>
      <w:r>
        <w:t>-Selma</w:t>
      </w:r>
    </w:p>
    <w:p w14:paraId="3B46B6E8" w14:textId="5A2CAFF2" w:rsidR="003040BB" w:rsidRDefault="003040BB" w:rsidP="0A561BAC">
      <w:pPr>
        <w:spacing w:before="240" w:after="240"/>
      </w:pPr>
      <w:r>
        <w:t>-All the President’s Men</w:t>
      </w:r>
    </w:p>
    <w:p w14:paraId="1DC5F13C" w14:textId="2F8139A7" w:rsidR="003040BB" w:rsidRDefault="003040BB" w:rsidP="0A561BAC">
      <w:pPr>
        <w:spacing w:before="240" w:after="240"/>
      </w:pPr>
      <w:r>
        <w:t>-The American President</w:t>
      </w:r>
    </w:p>
    <w:p w14:paraId="20EA030B" w14:textId="0ABA6A7A" w:rsidR="003040BB" w:rsidRDefault="003040BB" w:rsidP="0A561BAC">
      <w:pPr>
        <w:spacing w:before="240" w:after="240"/>
      </w:pPr>
      <w:r>
        <w:t>-The Post</w:t>
      </w:r>
    </w:p>
    <w:p w14:paraId="178E0B24" w14:textId="267C4DD2" w:rsidR="003040BB" w:rsidRDefault="003040BB" w:rsidP="0A561BAC">
      <w:pPr>
        <w:spacing w:before="240" w:after="240"/>
      </w:pPr>
      <w:r>
        <w:t>-Apollo 1</w:t>
      </w:r>
      <w:r w:rsidR="08526046">
        <w:t>3</w:t>
      </w:r>
    </w:p>
    <w:p w14:paraId="203B8905" w14:textId="4CCF75A3" w:rsidR="003040BB" w:rsidRDefault="003040BB" w:rsidP="1712638B">
      <w:pPr>
        <w:spacing w:before="240" w:after="240"/>
      </w:pPr>
      <w:r>
        <w:lastRenderedPageBreak/>
        <w:t>-Manchurian Candidate (new or old version</w:t>
      </w:r>
      <w:r w:rsidR="6A5BD88B">
        <w:t>)</w:t>
      </w:r>
    </w:p>
    <w:p w14:paraId="6A39C542" w14:textId="11FC169B" w:rsidR="003040BB" w:rsidRDefault="003040BB" w:rsidP="003040BB">
      <w:pPr>
        <w:spacing w:before="240" w:after="240"/>
      </w:pPr>
      <w:r>
        <w:t xml:space="preserve">-The Conspirator </w:t>
      </w:r>
    </w:p>
    <w:p w14:paraId="7C479C6E" w14:textId="5D7C9F61" w:rsidR="003040BB" w:rsidRPr="00C3763E" w:rsidRDefault="003040BB" w:rsidP="0A561BAC">
      <w:pPr>
        <w:spacing w:before="240" w:after="240"/>
        <w:rPr>
          <w:u w:val="single"/>
          <w:lang w:val="en-US"/>
        </w:rPr>
      </w:pPr>
      <w:r w:rsidRPr="0A561BAC">
        <w:rPr>
          <w:u w:val="single"/>
          <w:lang w:val="en-US"/>
        </w:rPr>
        <w:t>Community Service Hours</w:t>
      </w:r>
    </w:p>
    <w:p w14:paraId="41100FA3" w14:textId="0F932164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lang w:val="en-US"/>
        </w:rPr>
        <w:t xml:space="preserve">The number of places students can complete their community service is being reduced due to the current situation.  As a result, I have expanded the ways students can complete their hours.  I know childcare is a pressing issue for many families </w:t>
      </w:r>
      <w:proofErr w:type="gramStart"/>
      <w:r w:rsidRPr="1CB22480">
        <w:rPr>
          <w:lang w:val="en-US"/>
        </w:rPr>
        <w:t>at the moment</w:t>
      </w:r>
      <w:proofErr w:type="gramEnd"/>
      <w:r w:rsidRPr="1CB22480">
        <w:rPr>
          <w:lang w:val="en-US"/>
        </w:rPr>
        <w:t xml:space="preserve">, so I am going to allow students to count uncompensated babysitting towards their hours.  </w:t>
      </w:r>
    </w:p>
    <w:p w14:paraId="10A66B4B" w14:textId="02A62EF0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lang w:val="en-US"/>
        </w:rPr>
        <w:t xml:space="preserve">Additionally, students can find projects that they can safely complete in their neighborhood.  They can pick up trash at a local park or along a nearby stream or assist neighbors who need assistance with spring cleaning (raking, mulching, cleaning attics, etc.).  </w:t>
      </w:r>
      <w:r w:rsidR="77618022" w:rsidRPr="1CB22480">
        <w:rPr>
          <w:lang w:val="en-US"/>
        </w:rPr>
        <w:t xml:space="preserve">Additionally, students can create sidewalk art projects and positive messages for individuals to see in their neighborhood as they take walk.  </w:t>
      </w:r>
      <w:r w:rsidRPr="1CB22480">
        <w:rPr>
          <w:lang w:val="en-US"/>
        </w:rPr>
        <w:t>Some local nursing homes have also requested cards for their residents (</w:t>
      </w:r>
      <w:hyperlink r:id="rId8">
        <w:r w:rsidRPr="1CB22480">
          <w:rPr>
            <w:rStyle w:val="Hyperlink"/>
            <w:lang w:val="en-US"/>
          </w:rPr>
          <w:t>https://www.wkyt.com/content/news/Lexington-nursing-home-asks-for-greeting-cards-568781341.html</w:t>
        </w:r>
      </w:hyperlink>
      <w:r w:rsidRPr="1CB22480">
        <w:rPr>
          <w:lang w:val="en-US"/>
        </w:rPr>
        <w:t xml:space="preserve">).  </w:t>
      </w:r>
    </w:p>
    <w:p w14:paraId="1FF39568" w14:textId="09A2544D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lang w:val="en-US"/>
        </w:rPr>
        <w:t xml:space="preserve">Of course, student </w:t>
      </w:r>
      <w:proofErr w:type="gramStart"/>
      <w:r w:rsidRPr="1CB22480">
        <w:rPr>
          <w:lang w:val="en-US"/>
        </w:rPr>
        <w:t>are</w:t>
      </w:r>
      <w:proofErr w:type="gramEnd"/>
      <w:r w:rsidRPr="1CB22480">
        <w:rPr>
          <w:lang w:val="en-US"/>
        </w:rPr>
        <w:t xml:space="preserve"> still welcome to pursue other ideas assuming they are safe at this given time and they have their parent’s approval.  Just a reminder that student </w:t>
      </w:r>
      <w:proofErr w:type="gramStart"/>
      <w:r w:rsidRPr="1CB22480">
        <w:rPr>
          <w:lang w:val="en-US"/>
        </w:rPr>
        <w:t>are</w:t>
      </w:r>
      <w:proofErr w:type="gramEnd"/>
      <w:r w:rsidRPr="1CB22480">
        <w:rPr>
          <w:lang w:val="en-US"/>
        </w:rPr>
        <w:t xml:space="preserve"> required to complete ten hours of community service this semester but may complete up to five additional hours for extra credit.</w:t>
      </w:r>
    </w:p>
    <w:p w14:paraId="7466AE88" w14:textId="199C394F" w:rsidR="1CB22480" w:rsidRDefault="1CB22480" w:rsidP="1CB22480">
      <w:pPr>
        <w:spacing w:before="240" w:after="240"/>
        <w:rPr>
          <w:lang w:val="en-US"/>
        </w:rPr>
      </w:pPr>
    </w:p>
    <w:p w14:paraId="29B304CC" w14:textId="77777777" w:rsidR="003040BB" w:rsidRDefault="003040BB" w:rsidP="003040BB">
      <w:pPr>
        <w:spacing w:before="240" w:after="240"/>
      </w:pPr>
    </w:p>
    <w:p w14:paraId="0D510B9D" w14:textId="77777777" w:rsidR="00933F98" w:rsidRDefault="00933F98" w:rsidP="003040BB"/>
    <w:sectPr w:rsidR="00933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98"/>
    <w:rsid w:val="003040BB"/>
    <w:rsid w:val="00797DDC"/>
    <w:rsid w:val="007BB70A"/>
    <w:rsid w:val="00873257"/>
    <w:rsid w:val="00933F98"/>
    <w:rsid w:val="00AA20F5"/>
    <w:rsid w:val="0628E055"/>
    <w:rsid w:val="06E90650"/>
    <w:rsid w:val="07B0C877"/>
    <w:rsid w:val="08526046"/>
    <w:rsid w:val="08C56FD9"/>
    <w:rsid w:val="08D6C0BA"/>
    <w:rsid w:val="09E0026E"/>
    <w:rsid w:val="0A472449"/>
    <w:rsid w:val="0A561BAC"/>
    <w:rsid w:val="0B623D7C"/>
    <w:rsid w:val="0BA66B70"/>
    <w:rsid w:val="0C4ABFC1"/>
    <w:rsid w:val="0C87B685"/>
    <w:rsid w:val="0D48DCFC"/>
    <w:rsid w:val="0DB86A39"/>
    <w:rsid w:val="0DE2BE24"/>
    <w:rsid w:val="0E6EFBC2"/>
    <w:rsid w:val="0ECC24B7"/>
    <w:rsid w:val="0F84ED2B"/>
    <w:rsid w:val="10F8FE54"/>
    <w:rsid w:val="118F4C42"/>
    <w:rsid w:val="12D4C7CD"/>
    <w:rsid w:val="14A6AD2B"/>
    <w:rsid w:val="1662A459"/>
    <w:rsid w:val="16F32287"/>
    <w:rsid w:val="1712638B"/>
    <w:rsid w:val="171E87D1"/>
    <w:rsid w:val="172C1EA5"/>
    <w:rsid w:val="17A2D5A4"/>
    <w:rsid w:val="17EA3B2A"/>
    <w:rsid w:val="18E7A99A"/>
    <w:rsid w:val="195502C0"/>
    <w:rsid w:val="1A33072E"/>
    <w:rsid w:val="1A56D350"/>
    <w:rsid w:val="1B7041EA"/>
    <w:rsid w:val="1CB22480"/>
    <w:rsid w:val="1DC09BF1"/>
    <w:rsid w:val="1DDC8AAF"/>
    <w:rsid w:val="1E48A1B4"/>
    <w:rsid w:val="1E685872"/>
    <w:rsid w:val="1EA858EF"/>
    <w:rsid w:val="1EC443A6"/>
    <w:rsid w:val="20A3995B"/>
    <w:rsid w:val="20C8F646"/>
    <w:rsid w:val="21A8327E"/>
    <w:rsid w:val="221B9F19"/>
    <w:rsid w:val="22607089"/>
    <w:rsid w:val="22A97305"/>
    <w:rsid w:val="2593F9CA"/>
    <w:rsid w:val="26A8ECF6"/>
    <w:rsid w:val="2773EC88"/>
    <w:rsid w:val="28ADB583"/>
    <w:rsid w:val="28C3E30F"/>
    <w:rsid w:val="2A1AC338"/>
    <w:rsid w:val="2B7531B4"/>
    <w:rsid w:val="2B800A06"/>
    <w:rsid w:val="2BB93047"/>
    <w:rsid w:val="2BE64A6D"/>
    <w:rsid w:val="2EAC1E6B"/>
    <w:rsid w:val="2EB00F25"/>
    <w:rsid w:val="2FBA2B84"/>
    <w:rsid w:val="305BA536"/>
    <w:rsid w:val="336E2BE2"/>
    <w:rsid w:val="33B0ABA7"/>
    <w:rsid w:val="33DA826B"/>
    <w:rsid w:val="358D1F7A"/>
    <w:rsid w:val="35C910A4"/>
    <w:rsid w:val="37F0BA59"/>
    <w:rsid w:val="383B6C45"/>
    <w:rsid w:val="38546666"/>
    <w:rsid w:val="387630A2"/>
    <w:rsid w:val="392DC7B7"/>
    <w:rsid w:val="3BCD40A7"/>
    <w:rsid w:val="3BD23DD4"/>
    <w:rsid w:val="3C01D435"/>
    <w:rsid w:val="3C43EA87"/>
    <w:rsid w:val="3DBDDE9E"/>
    <w:rsid w:val="3E862BE6"/>
    <w:rsid w:val="3F663BE0"/>
    <w:rsid w:val="404C82B0"/>
    <w:rsid w:val="409930C0"/>
    <w:rsid w:val="40E89B87"/>
    <w:rsid w:val="4249A4DD"/>
    <w:rsid w:val="4269E9F2"/>
    <w:rsid w:val="451ED7B6"/>
    <w:rsid w:val="45BB4B90"/>
    <w:rsid w:val="45CEFE7B"/>
    <w:rsid w:val="465416A3"/>
    <w:rsid w:val="47373B11"/>
    <w:rsid w:val="47EB6162"/>
    <w:rsid w:val="482009EA"/>
    <w:rsid w:val="4A76261B"/>
    <w:rsid w:val="4AD6EC8D"/>
    <w:rsid w:val="4D21A0A1"/>
    <w:rsid w:val="4DE42E78"/>
    <w:rsid w:val="4F5EB1CA"/>
    <w:rsid w:val="503521E7"/>
    <w:rsid w:val="507583B6"/>
    <w:rsid w:val="5386A4B8"/>
    <w:rsid w:val="5502C650"/>
    <w:rsid w:val="55852BEE"/>
    <w:rsid w:val="55BA0DAE"/>
    <w:rsid w:val="580B8BC7"/>
    <w:rsid w:val="59720507"/>
    <w:rsid w:val="59A384E5"/>
    <w:rsid w:val="5B1F464C"/>
    <w:rsid w:val="5ED942DD"/>
    <w:rsid w:val="5F34D178"/>
    <w:rsid w:val="608D732D"/>
    <w:rsid w:val="60B2B4D7"/>
    <w:rsid w:val="60B425D6"/>
    <w:rsid w:val="60F9C057"/>
    <w:rsid w:val="61325C2F"/>
    <w:rsid w:val="6630EAFB"/>
    <w:rsid w:val="66EA036C"/>
    <w:rsid w:val="683F4836"/>
    <w:rsid w:val="688B6CD2"/>
    <w:rsid w:val="68CC78DD"/>
    <w:rsid w:val="6A5BD88B"/>
    <w:rsid w:val="6B75DC7B"/>
    <w:rsid w:val="6CD7845E"/>
    <w:rsid w:val="6E8A2956"/>
    <w:rsid w:val="6FAB82B5"/>
    <w:rsid w:val="704FB46A"/>
    <w:rsid w:val="71BDF17D"/>
    <w:rsid w:val="723FBA8D"/>
    <w:rsid w:val="72EA142E"/>
    <w:rsid w:val="731EB41A"/>
    <w:rsid w:val="73DE6535"/>
    <w:rsid w:val="7420CCE8"/>
    <w:rsid w:val="77618022"/>
    <w:rsid w:val="78ABDC40"/>
    <w:rsid w:val="7954957C"/>
    <w:rsid w:val="7986388F"/>
    <w:rsid w:val="79C3788B"/>
    <w:rsid w:val="79F88EAB"/>
    <w:rsid w:val="7A89B6BA"/>
    <w:rsid w:val="7A9647B5"/>
    <w:rsid w:val="7ABDD1B5"/>
    <w:rsid w:val="7AEDE5A5"/>
    <w:rsid w:val="7D37361D"/>
    <w:rsid w:val="7F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E121"/>
  <w15:docId w15:val="{44059C52-FBD0-4E46-AAF4-2364C0D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40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yt.com/content/news/Lexington-nursing-home-asks-for-greeting-cards-56878134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ja_dFqaQ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g6zE6WYgU" TargetMode="External"/><Relationship Id="rId5" Type="http://schemas.openxmlformats.org/officeDocument/2006/relationships/hyperlink" Target="mailto:steven.riley@fayette.kyschools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2020-04-06T14:50:00Z</dcterms:created>
  <dcterms:modified xsi:type="dcterms:W3CDTF">2020-04-06T14:50:00Z</dcterms:modified>
</cp:coreProperties>
</file>